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9E621" w14:textId="77777777" w:rsidR="00F95FCA" w:rsidRPr="00F95FCA" w:rsidRDefault="00F95FCA" w:rsidP="00F95FCA">
      <w:pPr>
        <w:spacing w:after="200" w:line="276" w:lineRule="auto"/>
        <w:jc w:val="center"/>
        <w:rPr>
          <w:rFonts w:ascii="Times New Roman" w:eastAsia="Calibri" w:hAnsi="Times New Roman" w:cs="Times New Roman"/>
          <w:b/>
          <w:kern w:val="0"/>
          <w:sz w:val="28"/>
          <w:szCs w:val="28"/>
          <w14:ligatures w14:val="none"/>
        </w:rPr>
      </w:pPr>
      <w:bookmarkStart w:id="0" w:name="_GoBack"/>
      <w:bookmarkEnd w:id="0"/>
      <w:r w:rsidRPr="00F95FCA">
        <w:rPr>
          <w:rFonts w:ascii="Times New Roman" w:eastAsia="Calibri" w:hAnsi="Times New Roman" w:cs="Times New Roman"/>
          <w:b/>
          <w:kern w:val="0"/>
          <w:sz w:val="28"/>
          <w:szCs w:val="28"/>
          <w14:ligatures w14:val="none"/>
        </w:rPr>
        <w:t>Уведомление о проведении общественных обсуждений</w:t>
      </w:r>
    </w:p>
    <w:p w14:paraId="1C00A91D" w14:textId="2670BF8C" w:rsidR="001E4B4F" w:rsidRPr="00F95FCA" w:rsidRDefault="00FF2572" w:rsidP="00794C1B">
      <w:pPr>
        <w:tabs>
          <w:tab w:val="left" w:pos="8472"/>
        </w:tabs>
        <w:ind w:left="113"/>
        <w:rPr>
          <w:rFonts w:ascii="Times New Roman" w:eastAsia="Calibri" w:hAnsi="Times New Roman" w:cs="Times New Roman"/>
        </w:rPr>
      </w:pPr>
      <w:r>
        <w:rPr>
          <w:rFonts w:ascii="Times New Roman" w:eastAsia="Calibri" w:hAnsi="Times New Roman" w:cs="Times New Roman"/>
          <w:b/>
          <w:sz w:val="26"/>
          <w:szCs w:val="26"/>
        </w:rPr>
        <w:t xml:space="preserve">1. </w:t>
      </w:r>
      <w:r w:rsidR="001E4B4F" w:rsidRPr="00F95FCA">
        <w:rPr>
          <w:rFonts w:ascii="Times New Roman" w:eastAsia="Calibri" w:hAnsi="Times New Roman" w:cs="Times New Roman"/>
          <w:b/>
          <w:sz w:val="26"/>
          <w:szCs w:val="26"/>
        </w:rPr>
        <w:t>Информация об объекте обсуждений, подлежащем рассмотрению на общественных обсуждениях:</w:t>
      </w:r>
      <w:r w:rsidR="001E4B4F" w:rsidRPr="00F95FCA">
        <w:rPr>
          <w:rFonts w:ascii="Times New Roman" w:eastAsia="Calibri" w:hAnsi="Times New Roman" w:cs="Times New Roman"/>
          <w:b/>
        </w:rPr>
        <w:tab/>
      </w:r>
    </w:p>
    <w:p w14:paraId="606490B5" w14:textId="77777777" w:rsidR="001E4B4F" w:rsidRPr="00F95FCA"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b/>
        </w:rPr>
        <w:t xml:space="preserve">а) сведения о заказчике </w:t>
      </w:r>
      <w:r w:rsidRPr="00F95FCA">
        <w:rPr>
          <w:rFonts w:ascii="Times New Roman" w:eastAsia="Calibri" w:hAnsi="Times New Roman" w:cs="Times New Roman"/>
          <w:i/>
        </w:rPr>
        <w:t>(юридическое или физическое лицо, отвечающее за подготовку документации по планируемой хозяйственной и иной деятельности, в том числе представляющее документацию по планируемой хозяйственной и иной деятельности на экологическую экспертизу)</w:t>
      </w:r>
      <w:r w:rsidRPr="00F95FCA">
        <w:rPr>
          <w:rFonts w:ascii="Times New Roman" w:eastAsia="Calibri" w:hAnsi="Times New Roman" w:cs="Times New Roman"/>
        </w:rPr>
        <w:t xml:space="preserve"> </w:t>
      </w:r>
      <w:r w:rsidRPr="00F95FCA">
        <w:rPr>
          <w:rFonts w:ascii="Times New Roman" w:eastAsia="Calibri" w:hAnsi="Times New Roman" w:cs="Times New Roman"/>
          <w:b/>
        </w:rPr>
        <w:t xml:space="preserve">(исполнителе – </w:t>
      </w:r>
      <w:r w:rsidRPr="00F95FCA">
        <w:rPr>
          <w:rFonts w:ascii="Times New Roman" w:eastAsia="Calibri" w:hAnsi="Times New Roman" w:cs="Times New Roman"/>
          <w:i/>
        </w:rPr>
        <w:t>физическое или юридическое лицо, которому заказчик предоставил право на проведение работ по оценке воздействия на окружающую среду</w:t>
      </w:r>
      <w:r w:rsidRPr="00F95FCA">
        <w:rPr>
          <w:rFonts w:ascii="Times New Roman" w:eastAsia="Calibri" w:hAnsi="Times New Roman" w:cs="Times New Roman"/>
          <w:b/>
          <w:i/>
        </w:rPr>
        <w:t>)</w:t>
      </w:r>
      <w:r w:rsidRPr="00F95FCA">
        <w:rPr>
          <w:rFonts w:ascii="Times New Roman" w:eastAsia="Calibri" w:hAnsi="Times New Roman" w:cs="Times New Roman"/>
          <w:b/>
        </w:rPr>
        <w:t>:</w:t>
      </w:r>
      <w:r w:rsidRPr="00F95FCA">
        <w:rPr>
          <w:rFonts w:ascii="Times New Roman" w:eastAsia="Calibri" w:hAnsi="Times New Roman" w:cs="Times New Roman"/>
        </w:rPr>
        <w:tab/>
      </w:r>
    </w:p>
    <w:p w14:paraId="563D57DE"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полное и сокращенное (при наличии) наименования - </w:t>
      </w:r>
      <w:r w:rsidRPr="00F95FCA">
        <w:rPr>
          <w:rFonts w:ascii="Times New Roman" w:eastAsia="Calibri" w:hAnsi="Times New Roman" w:cs="Times New Roman"/>
          <w:i/>
        </w:rPr>
        <w:t>для юридических лиц</w:t>
      </w:r>
      <w:r w:rsidRPr="00F95FCA">
        <w:rPr>
          <w:rFonts w:ascii="Times New Roman" w:eastAsia="Calibri" w:hAnsi="Times New Roman" w:cs="Times New Roman"/>
        </w:rPr>
        <w:tab/>
      </w:r>
    </w:p>
    <w:p w14:paraId="3D42905D" w14:textId="1AE7DBBB" w:rsidR="001E4B4F" w:rsidRDefault="001E4B4F" w:rsidP="001E4B4F">
      <w:pPr>
        <w:tabs>
          <w:tab w:val="left" w:pos="8472"/>
        </w:tabs>
        <w:ind w:left="113"/>
        <w:rPr>
          <w:rFonts w:ascii="Times New Roman" w:eastAsia="Calibri" w:hAnsi="Times New Roman" w:cs="Times New Roman"/>
        </w:rPr>
      </w:pPr>
      <w:r w:rsidRPr="00794C1B">
        <w:rPr>
          <w:rFonts w:ascii="Times New Roman" w:eastAsia="Calibri" w:hAnsi="Times New Roman" w:cs="Times New Roman"/>
        </w:rPr>
        <w:t>Общество с ограниченной ответственностью Научно-исследовательский и проектный институт «САРАТОВЗАПСИБНИИПРОЕКТ-2000»</w:t>
      </w:r>
      <w:r w:rsidRPr="00F95FCA">
        <w:rPr>
          <w:rFonts w:ascii="Times New Roman" w:eastAsia="Calibri" w:hAnsi="Times New Roman" w:cs="Times New Roman"/>
        </w:rPr>
        <w:tab/>
      </w:r>
    </w:p>
    <w:p w14:paraId="446FB32A" w14:textId="0A60C3C2" w:rsidR="001E4B4F" w:rsidRPr="00794C1B"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ООО «САРАТОВЗАПСИБНИИПРОЕКТ-2000»</w:t>
      </w:r>
    </w:p>
    <w:p w14:paraId="1CD86ED3"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фамилия, имя и отчество (при наличии) - </w:t>
      </w:r>
      <w:r w:rsidRPr="00F95FCA">
        <w:rPr>
          <w:rFonts w:ascii="Times New Roman" w:eastAsia="Calibri" w:hAnsi="Times New Roman" w:cs="Times New Roman"/>
          <w:i/>
        </w:rPr>
        <w:t>для индивидуальных предпринимателей, физических лиц</w:t>
      </w:r>
      <w:r w:rsidRPr="00F95FCA">
        <w:rPr>
          <w:rFonts w:ascii="Times New Roman" w:eastAsia="Calibri" w:hAnsi="Times New Roman" w:cs="Times New Roman"/>
        </w:rPr>
        <w:tab/>
      </w:r>
    </w:p>
    <w:p w14:paraId="0C393C96" w14:textId="3DA9240A"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w:t>
      </w:r>
    </w:p>
    <w:p w14:paraId="0FCF47EA"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основной государственный регистрационный номер </w:t>
      </w:r>
      <w:r w:rsidRPr="00F95FCA">
        <w:rPr>
          <w:rFonts w:ascii="Times New Roman" w:eastAsia="Calibri" w:hAnsi="Times New Roman" w:cs="Times New Roman"/>
        </w:rPr>
        <w:tab/>
      </w:r>
    </w:p>
    <w:p w14:paraId="0AD5F04E" w14:textId="36204A4D"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1026402489728</w:t>
      </w:r>
    </w:p>
    <w:p w14:paraId="61C64E93"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или основной государственный регистрационный номер индивидуального предпринимателя</w:t>
      </w:r>
      <w:r w:rsidRPr="00F95FCA">
        <w:rPr>
          <w:rFonts w:ascii="Times New Roman" w:eastAsia="Calibri" w:hAnsi="Times New Roman" w:cs="Times New Roman"/>
        </w:rPr>
        <w:tab/>
      </w:r>
    </w:p>
    <w:p w14:paraId="4C70A173" w14:textId="0A330152"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  </w:t>
      </w:r>
    </w:p>
    <w:p w14:paraId="05091953"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идентификационный номер налогоплательщика </w:t>
      </w:r>
      <w:r w:rsidRPr="00F95FCA">
        <w:rPr>
          <w:rFonts w:ascii="Times New Roman" w:eastAsia="Calibri" w:hAnsi="Times New Roman" w:cs="Times New Roman"/>
          <w:i/>
        </w:rPr>
        <w:t>для юридических лиц и индивидуальных предпринимателей</w:t>
      </w:r>
      <w:r w:rsidRPr="00F95FCA">
        <w:rPr>
          <w:rFonts w:ascii="Times New Roman" w:eastAsia="Calibri" w:hAnsi="Times New Roman" w:cs="Times New Roman"/>
        </w:rPr>
        <w:tab/>
      </w:r>
    </w:p>
    <w:p w14:paraId="17EE8CB3" w14:textId="0FC1488E"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6451126744</w:t>
      </w:r>
    </w:p>
    <w:p w14:paraId="02121EA7"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адрес в пределах места нахождения - </w:t>
      </w:r>
      <w:r w:rsidRPr="00F95FCA">
        <w:rPr>
          <w:rFonts w:ascii="Times New Roman" w:eastAsia="Calibri" w:hAnsi="Times New Roman" w:cs="Times New Roman"/>
          <w:i/>
        </w:rPr>
        <w:t>для юридических лиц</w:t>
      </w:r>
      <w:r w:rsidRPr="00F95FCA">
        <w:rPr>
          <w:rFonts w:ascii="Times New Roman" w:eastAsia="Calibri" w:hAnsi="Times New Roman" w:cs="Times New Roman"/>
        </w:rPr>
        <w:tab/>
      </w:r>
    </w:p>
    <w:p w14:paraId="3598734A" w14:textId="491D3F4C"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410015, г. Саратов, ул. им. Орджоникидзе Г.К., д. 11А</w:t>
      </w:r>
    </w:p>
    <w:p w14:paraId="763800CA"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место жительства - </w:t>
      </w:r>
      <w:r w:rsidRPr="00F95FCA">
        <w:rPr>
          <w:rFonts w:ascii="Times New Roman" w:eastAsia="Calibri" w:hAnsi="Times New Roman" w:cs="Times New Roman"/>
          <w:i/>
        </w:rPr>
        <w:t>для индивидуальных предпринимателей, физических лиц</w:t>
      </w:r>
      <w:r w:rsidRPr="00F95FCA">
        <w:rPr>
          <w:rFonts w:ascii="Times New Roman" w:eastAsia="Calibri" w:hAnsi="Times New Roman" w:cs="Times New Roman"/>
        </w:rPr>
        <w:tab/>
      </w:r>
    </w:p>
    <w:p w14:paraId="348BA391" w14:textId="0C2EB08E"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lastRenderedPageBreak/>
        <w:t xml:space="preserve">    -</w:t>
      </w:r>
    </w:p>
    <w:p w14:paraId="6C0EC8AA" w14:textId="77777777" w:rsidR="001E4B4F" w:rsidRPr="00F95FCA"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контактная информация:</w:t>
      </w:r>
      <w:r w:rsidRPr="00F95FCA">
        <w:rPr>
          <w:rFonts w:ascii="Times New Roman" w:eastAsia="Calibri" w:hAnsi="Times New Roman" w:cs="Times New Roman"/>
        </w:rPr>
        <w:tab/>
      </w:r>
    </w:p>
    <w:p w14:paraId="106CFD18"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телефон</w:t>
      </w:r>
      <w:r w:rsidRPr="00F95FCA">
        <w:rPr>
          <w:rFonts w:ascii="Times New Roman" w:eastAsia="Calibri" w:hAnsi="Times New Roman" w:cs="Times New Roman"/>
        </w:rPr>
        <w:tab/>
      </w:r>
    </w:p>
    <w:p w14:paraId="0E351D8B" w14:textId="5D8347F9"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8(8452) 22-44-47</w:t>
      </w:r>
    </w:p>
    <w:p w14:paraId="78C9462C"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адрес электронной почты (при наличии)</w:t>
      </w:r>
      <w:r w:rsidRPr="00F95FCA">
        <w:rPr>
          <w:rFonts w:ascii="Times New Roman" w:eastAsia="Calibri" w:hAnsi="Times New Roman" w:cs="Times New Roman"/>
        </w:rPr>
        <w:tab/>
      </w:r>
    </w:p>
    <w:p w14:paraId="26BB13AC" w14:textId="403628D5"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sznp-2000@mail.ru</w:t>
      </w:r>
    </w:p>
    <w:p w14:paraId="00D1A420"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факс (при наличии)</w:t>
      </w:r>
      <w:r w:rsidRPr="00F95FCA">
        <w:rPr>
          <w:rFonts w:ascii="Times New Roman" w:eastAsia="Calibri" w:hAnsi="Times New Roman" w:cs="Times New Roman"/>
        </w:rPr>
        <w:tab/>
      </w:r>
    </w:p>
    <w:p w14:paraId="71EE6D78" w14:textId="5C95FB2C"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w:t>
      </w:r>
    </w:p>
    <w:p w14:paraId="62EA9971" w14:textId="77777777" w:rsidR="001E4B4F" w:rsidRPr="00F95FCA"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b/>
        </w:rPr>
        <w:t>б) наименования уполномоченного органа, ответственного за проведение общественных обсуждений</w:t>
      </w:r>
      <w:r w:rsidRPr="00F95FCA">
        <w:rPr>
          <w:rFonts w:ascii="Times New Roman" w:eastAsia="Calibri" w:hAnsi="Times New Roman" w:cs="Times New Roman"/>
          <w:b/>
        </w:rPr>
        <w:tab/>
      </w:r>
    </w:p>
    <w:p w14:paraId="4EAECCBB"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полное наименование </w:t>
      </w:r>
      <w:r w:rsidRPr="00F95FCA">
        <w:rPr>
          <w:rFonts w:ascii="Times New Roman" w:eastAsia="Calibri" w:hAnsi="Times New Roman" w:cs="Times New Roman"/>
        </w:rPr>
        <w:tab/>
      </w:r>
    </w:p>
    <w:p w14:paraId="5D0D5FD6" w14:textId="05920AA3"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Администрация Пугачевского муниципального района Саратовской области</w:t>
      </w:r>
    </w:p>
    <w:p w14:paraId="146B9261"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сокращенное наименование (при наличии)</w:t>
      </w:r>
      <w:r w:rsidRPr="00F95FCA">
        <w:rPr>
          <w:rFonts w:ascii="Times New Roman" w:eastAsia="Calibri" w:hAnsi="Times New Roman" w:cs="Times New Roman"/>
        </w:rPr>
        <w:tab/>
      </w:r>
    </w:p>
    <w:p w14:paraId="65228223" w14:textId="22F10C24"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Администрация Пугачевского муниципального района Саратовской области</w:t>
      </w:r>
    </w:p>
    <w:p w14:paraId="60AA86D9" w14:textId="77777777"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в) наименование объекта обсуждений</w:t>
      </w:r>
      <w:r w:rsidRPr="00F95FCA">
        <w:rPr>
          <w:rFonts w:ascii="Times New Roman" w:eastAsia="Calibri" w:hAnsi="Times New Roman" w:cs="Times New Roman"/>
          <w:b/>
        </w:rPr>
        <w:tab/>
      </w:r>
    </w:p>
    <w:p w14:paraId="77E75A0B" w14:textId="7DDB49C8"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Проект по ликвидации накопленного вреда окружающей среде: «Полигон (свалка) ТБО, расположенный по адресу: Саратовская область, г. Пугачев, Южная пром. зона, дом 5»</w:t>
      </w:r>
    </w:p>
    <w:p w14:paraId="7EC54D5B" w14:textId="77777777"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г) наименование планируемой хозяйственной и иной деятельности</w:t>
      </w:r>
      <w:r w:rsidRPr="00F95FCA">
        <w:rPr>
          <w:rFonts w:ascii="Times New Roman" w:eastAsia="Calibri" w:hAnsi="Times New Roman" w:cs="Times New Roman"/>
          <w:b/>
        </w:rPr>
        <w:tab/>
      </w:r>
    </w:p>
    <w:p w14:paraId="01765654" w14:textId="09042327"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Ликвидация накопленного вреда окружающей среде: «Полигон (свалка) ТБО, расположенный по адресу: Саратовская область, г. Пугачев, Южная промзона, дом 5»</w:t>
      </w:r>
    </w:p>
    <w:p w14:paraId="0C59D7DE" w14:textId="77777777"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д) цель планируемой хозяйственной и иной деятельности</w:t>
      </w:r>
      <w:r w:rsidRPr="00F95FCA">
        <w:rPr>
          <w:rFonts w:ascii="Times New Roman" w:eastAsia="Calibri" w:hAnsi="Times New Roman" w:cs="Times New Roman"/>
          <w:b/>
        </w:rPr>
        <w:tab/>
      </w:r>
    </w:p>
    <w:p w14:paraId="33DA9195" w14:textId="7235931E"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lastRenderedPageBreak/>
        <w:t>Ликвидация накопленного вреда окружающей среде</w:t>
      </w:r>
    </w:p>
    <w:p w14:paraId="3E71B1EF" w14:textId="77777777"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е) предварительное место реализации планируемой хозяйственной и иной деятельности</w:t>
      </w:r>
      <w:r w:rsidRPr="00F95FCA">
        <w:rPr>
          <w:rFonts w:ascii="Times New Roman" w:eastAsia="Calibri" w:hAnsi="Times New Roman" w:cs="Times New Roman"/>
          <w:b/>
        </w:rPr>
        <w:tab/>
      </w:r>
    </w:p>
    <w:p w14:paraId="630FDC64" w14:textId="6DBB1DC3"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Российская Федерация, Саратовская область, Пугачевский муниципальный район, в 1,5 км западнее г. Пугачева</w:t>
      </w:r>
    </w:p>
    <w:p w14:paraId="397A1805" w14:textId="77777777"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 xml:space="preserve">ж) планируемые сроки проведения оценки воздействия на окружающую среду </w:t>
      </w:r>
      <w:r w:rsidRPr="00F95FCA">
        <w:rPr>
          <w:rFonts w:ascii="Times New Roman" w:eastAsia="Calibri" w:hAnsi="Times New Roman" w:cs="Times New Roman"/>
          <w:b/>
          <w:i/>
        </w:rPr>
        <w:t>(указываются в случае проведения общественных обсуждений по проекту технического задания)</w:t>
      </w:r>
      <w:r w:rsidRPr="00F95FCA">
        <w:rPr>
          <w:rFonts w:ascii="Times New Roman" w:eastAsia="Calibri" w:hAnsi="Times New Roman" w:cs="Times New Roman"/>
          <w:b/>
        </w:rPr>
        <w:tab/>
      </w:r>
    </w:p>
    <w:p w14:paraId="7286D6CF" w14:textId="2AC3ED7A"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w:t>
      </w:r>
    </w:p>
    <w:p w14:paraId="39EBA9B4" w14:textId="77777777" w:rsidR="001E4B4F" w:rsidRPr="00F95FCA"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b/>
        </w:rPr>
        <w:t>з) контактные данные ответственных лиц со стороны заказчика (исполнителя):</w:t>
      </w:r>
      <w:r w:rsidRPr="00F95FCA">
        <w:rPr>
          <w:rFonts w:ascii="Times New Roman" w:eastAsia="Calibri" w:hAnsi="Times New Roman" w:cs="Times New Roman"/>
          <w:b/>
        </w:rPr>
        <w:tab/>
      </w:r>
    </w:p>
    <w:p w14:paraId="1E114659"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 xml:space="preserve">телефон </w:t>
      </w:r>
      <w:r w:rsidRPr="00F95FCA">
        <w:rPr>
          <w:rFonts w:ascii="Times New Roman" w:eastAsia="Calibri" w:hAnsi="Times New Roman" w:cs="Times New Roman"/>
        </w:rPr>
        <w:tab/>
      </w:r>
    </w:p>
    <w:p w14:paraId="20DA2473" w14:textId="1BF84239"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+78452224447</w:t>
      </w:r>
    </w:p>
    <w:p w14:paraId="67E18A1C"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адрес электронной почты (при наличии)</w:t>
      </w:r>
      <w:r w:rsidRPr="00F95FCA">
        <w:rPr>
          <w:rFonts w:ascii="Times New Roman" w:eastAsia="Calibri" w:hAnsi="Times New Roman" w:cs="Times New Roman"/>
        </w:rPr>
        <w:tab/>
      </w:r>
    </w:p>
    <w:p w14:paraId="6BB5233F" w14:textId="17C47C4E"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 xml:space="preserve">    sznp-2000@mail.ru</w:t>
      </w:r>
    </w:p>
    <w:p w14:paraId="041D16D0" w14:textId="0B6B56E3" w:rsidR="001E4B4F" w:rsidRDefault="001E4B4F" w:rsidP="00794C1B">
      <w:pPr>
        <w:tabs>
          <w:tab w:val="left" w:pos="8472"/>
        </w:tabs>
        <w:ind w:left="113"/>
        <w:rPr>
          <w:rFonts w:ascii="Times New Roman" w:eastAsia="Calibri" w:hAnsi="Times New Roman" w:cs="Times New Roman"/>
          <w:b/>
        </w:rPr>
      </w:pPr>
      <w:r w:rsidRPr="00F95FCA">
        <w:rPr>
          <w:rFonts w:ascii="Times New Roman" w:eastAsia="Calibri" w:hAnsi="Times New Roman" w:cs="Times New Roman"/>
          <w:b/>
        </w:rPr>
        <w:t xml:space="preserve">и) иная информация по желанию заказчика (исполнителя), в том числе: </w:t>
      </w:r>
      <w:r w:rsidR="0059798B" w:rsidRPr="00F95FCA">
        <w:rPr>
          <w:rFonts w:ascii="Times New Roman" w:eastAsia="Calibri" w:hAnsi="Times New Roman" w:cs="Times New Roman"/>
        </w:rPr>
        <w:t>сведения о разработчике документации, являющейся объектом экологической экспертизы</w:t>
      </w:r>
    </w:p>
    <w:p w14:paraId="2C4CB74C" w14:textId="4C4B56E0" w:rsidR="001E4B4F" w:rsidRPr="0059798B" w:rsidRDefault="001E4B4F" w:rsidP="0059798B">
      <w:pPr>
        <w:tabs>
          <w:tab w:val="left" w:pos="8472"/>
        </w:tabs>
        <w:ind w:left="113"/>
        <w:rPr>
          <w:rFonts w:ascii="Times New Roman" w:eastAsia="Calibri" w:hAnsi="Times New Roman" w:cs="Times New Roman"/>
          <w:lang w:val="en-US"/>
        </w:rPr>
      </w:pPr>
      <w:r w:rsidRPr="00794C1B">
        <w:rPr>
          <w:rFonts w:ascii="Times New Roman" w:eastAsia="Calibri" w:hAnsi="Times New Roman" w:cs="Times New Roman"/>
        </w:rPr>
        <w:t xml:space="preserve">    Разработчик проектной  документации и материалов ОВОС:</w:t>
      </w:r>
      <w:r w:rsidRPr="00794C1B">
        <w:rPr>
          <w:rFonts w:ascii="Times New Roman" w:eastAsia="Calibri" w:hAnsi="Times New Roman" w:cs="Times New Roman"/>
        </w:rPr>
        <w:br/>
        <w:t>Общество с ограниченной ответственностью Научно-исследовательский и проектный институт «САРАТОВЗАПСИБНИИПРОЕКТ-2000» (ООО «САРАТОВЗАПСИБНИИПРОЕКТ-2000»)</w:t>
      </w:r>
      <w:r w:rsidRPr="00794C1B">
        <w:rPr>
          <w:rFonts w:ascii="Times New Roman" w:eastAsia="Calibri" w:hAnsi="Times New Roman" w:cs="Times New Roman"/>
        </w:rPr>
        <w:br/>
        <w:t>ОГРН: 1026402489728</w:t>
      </w:r>
      <w:r w:rsidRPr="00794C1B">
        <w:rPr>
          <w:rFonts w:ascii="Times New Roman" w:eastAsia="Calibri" w:hAnsi="Times New Roman" w:cs="Times New Roman"/>
        </w:rPr>
        <w:br/>
        <w:t>ИНН: 6451126744</w:t>
      </w:r>
      <w:r w:rsidRPr="00794C1B">
        <w:rPr>
          <w:rFonts w:ascii="Times New Roman" w:eastAsia="Calibri" w:hAnsi="Times New Roman" w:cs="Times New Roman"/>
        </w:rPr>
        <w:br/>
        <w:t>Адрес: 410015, г. Саратов, ул. им. Орджоникидзе Г.К., д. 11А</w:t>
      </w:r>
      <w:r w:rsidRPr="00794C1B">
        <w:rPr>
          <w:rFonts w:ascii="Times New Roman" w:eastAsia="Calibri" w:hAnsi="Times New Roman" w:cs="Times New Roman"/>
        </w:rPr>
        <w:br/>
        <w:t>Телефон: (8452) 22-44-47</w:t>
      </w:r>
      <w:r w:rsidRPr="00794C1B">
        <w:rPr>
          <w:rFonts w:ascii="Times New Roman" w:eastAsia="Calibri" w:hAnsi="Times New Roman" w:cs="Times New Roman"/>
        </w:rPr>
        <w:br/>
        <w:t>Электронная почта: sznp-2000@mail.ru</w:t>
      </w:r>
      <w:r w:rsidRPr="00794C1B">
        <w:rPr>
          <w:rFonts w:ascii="Times New Roman" w:eastAsia="Calibri" w:hAnsi="Times New Roman" w:cs="Times New Roman"/>
        </w:rPr>
        <w:br/>
      </w:r>
      <w:r w:rsidRPr="00794C1B">
        <w:rPr>
          <w:rFonts w:ascii="Times New Roman" w:eastAsia="Calibri" w:hAnsi="Times New Roman" w:cs="Times New Roman"/>
        </w:rPr>
        <w:br/>
        <w:t>Проектировщик:</w:t>
      </w:r>
      <w:r w:rsidRPr="00794C1B">
        <w:rPr>
          <w:rFonts w:ascii="Times New Roman" w:eastAsia="Calibri" w:hAnsi="Times New Roman" w:cs="Times New Roman"/>
        </w:rPr>
        <w:br/>
      </w:r>
      <w:r w:rsidRPr="00794C1B">
        <w:rPr>
          <w:rFonts w:ascii="Times New Roman" w:eastAsia="Calibri" w:hAnsi="Times New Roman" w:cs="Times New Roman"/>
        </w:rPr>
        <w:lastRenderedPageBreak/>
        <w:t>Индивидуальный предприниматель Орлов Олег Николаевич</w:t>
      </w:r>
      <w:r w:rsidRPr="00794C1B">
        <w:rPr>
          <w:rFonts w:ascii="Times New Roman" w:eastAsia="Calibri" w:hAnsi="Times New Roman" w:cs="Times New Roman"/>
        </w:rPr>
        <w:br/>
        <w:t>ОГРНИП: 319645100054692</w:t>
      </w:r>
      <w:r w:rsidRPr="00794C1B">
        <w:rPr>
          <w:rFonts w:ascii="Times New Roman" w:eastAsia="Calibri" w:hAnsi="Times New Roman" w:cs="Times New Roman"/>
        </w:rPr>
        <w:br/>
        <w:t>ИНН: 645309163876</w:t>
      </w:r>
      <w:r w:rsidRPr="00794C1B">
        <w:rPr>
          <w:rFonts w:ascii="Times New Roman" w:eastAsia="Calibri" w:hAnsi="Times New Roman" w:cs="Times New Roman"/>
        </w:rPr>
        <w:br/>
        <w:t>Адрес: 410012, г. Саратов, ул. Лунная, д. 41а, кв. 36</w:t>
      </w:r>
      <w:r w:rsidRPr="00794C1B">
        <w:rPr>
          <w:rFonts w:ascii="Times New Roman" w:eastAsia="Calibri" w:hAnsi="Times New Roman" w:cs="Times New Roman"/>
        </w:rPr>
        <w:br/>
        <w:t>Телефон: +7 919-823-61-33</w:t>
      </w:r>
      <w:r w:rsidRPr="00794C1B">
        <w:rPr>
          <w:rFonts w:ascii="Times New Roman" w:eastAsia="Calibri" w:hAnsi="Times New Roman" w:cs="Times New Roman"/>
        </w:rPr>
        <w:br/>
        <w:t>Электронная почта: xrlab@ya.ru</w:t>
      </w:r>
    </w:p>
    <w:p w14:paraId="1620BA53" w14:textId="28AD7D78" w:rsidR="001E4B4F" w:rsidRPr="00F95FCA" w:rsidRDefault="00FF2572" w:rsidP="00794C1B">
      <w:pPr>
        <w:tabs>
          <w:tab w:val="left" w:pos="8472"/>
        </w:tabs>
        <w:ind w:left="113"/>
        <w:rPr>
          <w:rFonts w:ascii="Times New Roman" w:eastAsia="Calibri" w:hAnsi="Times New Roman" w:cs="Times New Roman"/>
        </w:rPr>
      </w:pPr>
      <w:r>
        <w:rPr>
          <w:rFonts w:ascii="Times New Roman" w:eastAsia="Calibri" w:hAnsi="Times New Roman" w:cs="Times New Roman"/>
          <w:b/>
          <w:sz w:val="26"/>
          <w:szCs w:val="26"/>
        </w:rPr>
        <w:t xml:space="preserve">2. </w:t>
      </w:r>
      <w:r w:rsidR="001E4B4F" w:rsidRPr="00F95FCA">
        <w:rPr>
          <w:rFonts w:ascii="Times New Roman" w:eastAsia="Calibri" w:hAnsi="Times New Roman" w:cs="Times New Roman"/>
          <w:b/>
          <w:sz w:val="26"/>
          <w:szCs w:val="26"/>
        </w:rPr>
        <w:t>Информация о месте, в котором размещен и доступен для очного ознакомления объект обсуждений, дате открытия доступа, сроке доступности объекта обсуждений, днях и часах, в которые возможно ознакомление с объектом обсужден</w:t>
      </w:r>
      <w:r w:rsidR="0059798B">
        <w:rPr>
          <w:rFonts w:ascii="Times New Roman" w:eastAsia="Calibri" w:hAnsi="Times New Roman" w:cs="Times New Roman"/>
          <w:b/>
          <w:sz w:val="26"/>
          <w:szCs w:val="26"/>
        </w:rPr>
        <w:t>ий</w:t>
      </w:r>
    </w:p>
    <w:p w14:paraId="1BE49208"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место, в котором размещен и доступен для очного ознакомления объект обсуждений</w:t>
      </w:r>
      <w:r w:rsidRPr="00F95FCA">
        <w:rPr>
          <w:rFonts w:ascii="Times New Roman" w:eastAsia="Calibri" w:hAnsi="Times New Roman" w:cs="Times New Roman"/>
        </w:rPr>
        <w:tab/>
      </w:r>
    </w:p>
    <w:p w14:paraId="0098C238" w14:textId="6B00E1D5" w:rsidR="001E4B4F" w:rsidRPr="00F95FCA" w:rsidRDefault="001E4B4F" w:rsidP="00794C1B">
      <w:pPr>
        <w:tabs>
          <w:tab w:val="left" w:pos="8472"/>
        </w:tabs>
        <w:ind w:left="113"/>
        <w:rPr>
          <w:rFonts w:ascii="Times New Roman" w:eastAsia="Calibri" w:hAnsi="Times New Roman" w:cs="Times New Roman"/>
        </w:rPr>
      </w:pPr>
      <w:r w:rsidRPr="00794C1B">
        <w:rPr>
          <w:rFonts w:ascii="Times New Roman" w:eastAsia="Calibri" w:hAnsi="Times New Roman" w:cs="Times New Roman"/>
        </w:rPr>
        <w:t>Саратовская область, г. Пугачев, ул. Топорковская, д. 17, 2-й этаж, кабинет 26</w:t>
      </w:r>
    </w:p>
    <w:p w14:paraId="14392984"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дата открытия доступа</w:t>
      </w:r>
      <w:r w:rsidRPr="00F95FCA">
        <w:rPr>
          <w:rFonts w:ascii="Times New Roman" w:eastAsia="Calibri" w:hAnsi="Times New Roman" w:cs="Times New Roman"/>
        </w:rPr>
        <w:tab/>
      </w:r>
    </w:p>
    <w:p w14:paraId="7F5F9D6E" w14:textId="2AC2F4E1"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2026-10-19</w:t>
      </w:r>
    </w:p>
    <w:p w14:paraId="767149AD"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срок доступности объекта обсуждений</w:t>
      </w:r>
      <w:r w:rsidRPr="00F95FCA">
        <w:rPr>
          <w:rFonts w:ascii="Times New Roman" w:eastAsia="Calibri" w:hAnsi="Times New Roman" w:cs="Times New Roman"/>
        </w:rPr>
        <w:tab/>
      </w:r>
    </w:p>
    <w:p w14:paraId="122782EB" w14:textId="6FFA7542"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30</w:t>
      </w:r>
    </w:p>
    <w:p w14:paraId="58F02631"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дни и часы, в которые возможно ознакомление с объектом обсуждений</w:t>
      </w:r>
      <w:r w:rsidRPr="00F95FCA">
        <w:rPr>
          <w:rFonts w:ascii="Times New Roman" w:eastAsia="Calibri" w:hAnsi="Times New Roman" w:cs="Times New Roman"/>
        </w:rPr>
        <w:tab/>
      </w:r>
    </w:p>
    <w:p w14:paraId="10D63D6D" w14:textId="732476D8"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в рабочие дни по местному времени: с понедельника по пятницу с 10:00 ч. до 17:00 ч., перерыв на обед с 12:00 ч. до 13:00 ч.</w:t>
      </w:r>
    </w:p>
    <w:p w14:paraId="05FF4017" w14:textId="04BB0648" w:rsidR="001E4B4F" w:rsidRPr="00F95FCA" w:rsidRDefault="00FF2572" w:rsidP="00794C1B">
      <w:pPr>
        <w:tabs>
          <w:tab w:val="left" w:pos="8472"/>
        </w:tabs>
        <w:ind w:left="113"/>
        <w:rPr>
          <w:rFonts w:ascii="Times New Roman" w:eastAsia="Calibri" w:hAnsi="Times New Roman" w:cs="Times New Roman"/>
        </w:rPr>
      </w:pPr>
      <w:r>
        <w:rPr>
          <w:rFonts w:ascii="Times New Roman" w:eastAsia="Calibri" w:hAnsi="Times New Roman" w:cs="Times New Roman"/>
          <w:b/>
          <w:sz w:val="26"/>
          <w:szCs w:val="26"/>
        </w:rPr>
        <w:t xml:space="preserve">3. </w:t>
      </w:r>
      <w:r w:rsidR="001E4B4F" w:rsidRPr="00F95FCA">
        <w:rPr>
          <w:rFonts w:ascii="Times New Roman" w:eastAsia="Calibri" w:hAnsi="Times New Roman" w:cs="Times New Roman"/>
          <w:b/>
          <w:sz w:val="26"/>
          <w:szCs w:val="26"/>
        </w:rPr>
        <w:t>Информация о размещении объекта обсуждений в сети "Интернет", содержащая электронную ссылку на место размещения указанных материалов в сети "Интернет", о дате и сроке их размещения:</w:t>
      </w:r>
      <w:r w:rsidR="001E4B4F" w:rsidRPr="00F95FCA">
        <w:rPr>
          <w:rFonts w:ascii="Times New Roman" w:eastAsia="Calibri" w:hAnsi="Times New Roman" w:cs="Times New Roman"/>
        </w:rPr>
        <w:tab/>
      </w:r>
    </w:p>
    <w:p w14:paraId="03059EBF"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электронная ссылка на место размещения объекта обсуждений в сети "Интернет"</w:t>
      </w:r>
      <w:r>
        <w:rPr>
          <w:rFonts w:ascii="Times New Roman" w:eastAsia="Calibri" w:hAnsi="Times New Roman" w:cs="Times New Roman"/>
        </w:rPr>
        <w:t xml:space="preserve"> </w:t>
      </w:r>
      <w:r w:rsidRPr="00F95FCA">
        <w:rPr>
          <w:rFonts w:ascii="Times New Roman" w:eastAsia="Calibri" w:hAnsi="Times New Roman" w:cs="Times New Roman"/>
        </w:rPr>
        <w:tab/>
      </w:r>
    </w:p>
    <w:p w14:paraId="2C4A5C64" w14:textId="40F1458A"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на официальном сайте ФГИС «Экомониторинг»;</w:t>
      </w:r>
      <w:r>
        <w:rPr>
          <w:rFonts w:ascii="Times New Roman" w:eastAsia="Calibri" w:hAnsi="Times New Roman" w:cs="Times New Roman"/>
        </w:rPr>
        <w:br/>
        <w:t xml:space="preserve">• в сети «Интернет» на сайте администрации Пугачевского муниципального района Саратовской области: https://pugachevskoe-r64.gosweb.gosuslugi.ru/ofitsialno/munitsipalnyy-kontrol/obschestvennoe-obsuzhdenie/dokumenty-1_6233.html </w:t>
      </w:r>
      <w:r>
        <w:rPr>
          <w:rFonts w:ascii="Times New Roman" w:eastAsia="Calibri" w:hAnsi="Times New Roman" w:cs="Times New Roman"/>
        </w:rPr>
        <w:br/>
        <w:t>•</w:t>
      </w:r>
      <w:r>
        <w:rPr>
          <w:rFonts w:ascii="Times New Roman" w:eastAsia="Calibri" w:hAnsi="Times New Roman" w:cs="Times New Roman"/>
        </w:rPr>
        <w:tab/>
        <w:t xml:space="preserve">на официальном сайте исполнителя (генерального </w:t>
      </w:r>
      <w:r>
        <w:rPr>
          <w:rFonts w:ascii="Times New Roman" w:eastAsia="Calibri" w:hAnsi="Times New Roman" w:cs="Times New Roman"/>
        </w:rPr>
        <w:lastRenderedPageBreak/>
        <w:t xml:space="preserve">проектировщика) проектной документации и материалов ОВОС — ООО «САРАТОВЗАПСИБНИИПРОЕКТ-2000»: http://sznp-2000.ru/katalog/ </w:t>
      </w:r>
      <w:r>
        <w:rPr>
          <w:rFonts w:ascii="Times New Roman" w:eastAsia="Calibri" w:hAnsi="Times New Roman" w:cs="Times New Roman"/>
        </w:rPr>
        <w:br/>
        <w:t xml:space="preserve">           В соответствии с пунктом 51 Правил проведения оценки воздействия на окружающую среду, утвержденных постановлением Правительства Российской Федерации от 28 ноября 2024 года № 1644, окончательные материалы оценки воздействия на окружающую среду, утвержденные заказчиком, в целях информирования общественности размещаются заказчиком (исполнителем) в открытом доступе в сети «Интернет» на 30 дней: https://disk.yandex.ru/d/6LkE56TCLPX9aw.</w:t>
      </w:r>
    </w:p>
    <w:p w14:paraId="011E56F7"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дата размещения объекта обсуждений</w:t>
      </w:r>
      <w:r w:rsidRPr="00F95FCA">
        <w:rPr>
          <w:rFonts w:ascii="Times New Roman" w:eastAsia="Calibri" w:hAnsi="Times New Roman" w:cs="Times New Roman"/>
        </w:rPr>
        <w:tab/>
      </w:r>
    </w:p>
    <w:p w14:paraId="3BC73E59" w14:textId="09A7B02D"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2026-10-19</w:t>
      </w:r>
    </w:p>
    <w:p w14:paraId="4DE544B6" w14:textId="77777777" w:rsidR="001E4B4F" w:rsidRDefault="001E4B4F" w:rsidP="00794C1B">
      <w:pPr>
        <w:tabs>
          <w:tab w:val="left" w:pos="8472"/>
        </w:tabs>
        <w:ind w:left="113"/>
        <w:rPr>
          <w:rFonts w:ascii="Times New Roman" w:eastAsia="Calibri" w:hAnsi="Times New Roman" w:cs="Times New Roman"/>
        </w:rPr>
      </w:pPr>
      <w:r w:rsidRPr="00F95FCA">
        <w:rPr>
          <w:rFonts w:ascii="Times New Roman" w:eastAsia="Calibri" w:hAnsi="Times New Roman" w:cs="Times New Roman"/>
        </w:rPr>
        <w:t>срок размещения объекта обсуждений</w:t>
      </w:r>
      <w:r w:rsidRPr="00F95FCA">
        <w:rPr>
          <w:rFonts w:ascii="Times New Roman" w:eastAsia="Calibri" w:hAnsi="Times New Roman" w:cs="Times New Roman"/>
        </w:rPr>
        <w:tab/>
      </w:r>
    </w:p>
    <w:p w14:paraId="65AFA3E3" w14:textId="03FAF713"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30</w:t>
      </w:r>
    </w:p>
    <w:p w14:paraId="1417C6D6" w14:textId="78C36EE2" w:rsidR="001E4B4F" w:rsidRDefault="00FF2572" w:rsidP="00794C1B">
      <w:pPr>
        <w:tabs>
          <w:tab w:val="left" w:pos="8472"/>
        </w:tabs>
        <w:ind w:left="113"/>
        <w:rPr>
          <w:rFonts w:ascii="Times New Roman" w:eastAsia="Calibri" w:hAnsi="Times New Roman" w:cs="Times New Roman"/>
          <w:b/>
          <w:sz w:val="26"/>
          <w:szCs w:val="26"/>
        </w:rPr>
      </w:pPr>
      <w:r>
        <w:rPr>
          <w:rFonts w:ascii="Times New Roman" w:eastAsia="Calibri" w:hAnsi="Times New Roman" w:cs="Times New Roman"/>
          <w:b/>
          <w:sz w:val="26"/>
          <w:szCs w:val="26"/>
        </w:rPr>
        <w:t xml:space="preserve">4. </w:t>
      </w:r>
      <w:r w:rsidR="001E4B4F" w:rsidRPr="00F95FCA">
        <w:rPr>
          <w:rFonts w:ascii="Times New Roman" w:eastAsia="Calibri" w:hAnsi="Times New Roman" w:cs="Times New Roman"/>
          <w:b/>
          <w:sz w:val="26"/>
          <w:szCs w:val="26"/>
        </w:rPr>
        <w:t>Информация о возможности проведения по инициативе граждан слушаний</w:t>
      </w:r>
      <w:r w:rsidR="001E4B4F" w:rsidRPr="00F95FCA">
        <w:rPr>
          <w:rFonts w:ascii="Times New Roman" w:eastAsia="Calibri" w:hAnsi="Times New Roman" w:cs="Times New Roman"/>
          <w:b/>
          <w:sz w:val="26"/>
          <w:szCs w:val="26"/>
        </w:rPr>
        <w:tab/>
      </w:r>
    </w:p>
    <w:p w14:paraId="1E2F2737" w14:textId="6F89CA03"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В соответствии с пунктом 23 Правил проведения оценки воздействия на окружающую среду, утвержденных постановлением Правительства Российской Федерации от 28 ноября 2024 года № 1644, проведение слушаний может быть инициировано гражданами в течение 7 календарных дней с даты размещения для ознакомления общественности объекта обсуждений</w:t>
      </w:r>
    </w:p>
    <w:p w14:paraId="2BE84E9B" w14:textId="702535AE" w:rsidR="001E4B4F" w:rsidRDefault="00FF2572" w:rsidP="00794C1B">
      <w:pPr>
        <w:tabs>
          <w:tab w:val="left" w:pos="8472"/>
        </w:tabs>
        <w:ind w:left="113"/>
        <w:rPr>
          <w:rFonts w:ascii="Times New Roman" w:eastAsia="Calibri" w:hAnsi="Times New Roman" w:cs="Times New Roman"/>
          <w:b/>
          <w:sz w:val="26"/>
          <w:szCs w:val="26"/>
        </w:rPr>
      </w:pPr>
      <w:r>
        <w:rPr>
          <w:rFonts w:ascii="Times New Roman" w:eastAsia="Calibri" w:hAnsi="Times New Roman" w:cs="Times New Roman"/>
          <w:b/>
          <w:sz w:val="26"/>
          <w:szCs w:val="26"/>
        </w:rPr>
        <w:t xml:space="preserve">5. </w:t>
      </w:r>
      <w:r w:rsidR="001E4B4F" w:rsidRPr="00F95FCA">
        <w:rPr>
          <w:rFonts w:ascii="Times New Roman" w:eastAsia="Calibri" w:hAnsi="Times New Roman" w:cs="Times New Roman"/>
          <w:b/>
          <w:sz w:val="26"/>
          <w:szCs w:val="26"/>
        </w:rPr>
        <w:t>Адрес в пределах места нахождения уполномоченного органа</w:t>
      </w:r>
      <w:r w:rsidR="001E4B4F" w:rsidRPr="00F95FCA">
        <w:rPr>
          <w:rFonts w:ascii="Times New Roman" w:eastAsia="Calibri" w:hAnsi="Times New Roman" w:cs="Times New Roman"/>
          <w:b/>
          <w:sz w:val="26"/>
          <w:szCs w:val="26"/>
        </w:rPr>
        <w:tab/>
      </w:r>
    </w:p>
    <w:p w14:paraId="1200241A" w14:textId="6F33A906" w:rsidR="001E4B4F" w:rsidRPr="001E4B4F"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Саратовская область, г. Пугачев, ул. Топорковская, д. 17, 2-й этаж, кабинет 26</w:t>
      </w:r>
    </w:p>
    <w:p w14:paraId="2A75B8FC" w14:textId="2237EFCB" w:rsidR="001E4B4F" w:rsidRPr="00F95FCA" w:rsidRDefault="00FF2572" w:rsidP="00794C1B">
      <w:pPr>
        <w:tabs>
          <w:tab w:val="left" w:pos="8472"/>
        </w:tabs>
        <w:ind w:left="113"/>
        <w:rPr>
          <w:rFonts w:ascii="Times New Roman" w:eastAsia="Calibri" w:hAnsi="Times New Roman" w:cs="Times New Roman"/>
        </w:rPr>
      </w:pPr>
      <w:r>
        <w:rPr>
          <w:rFonts w:ascii="Times New Roman" w:eastAsia="Calibri" w:hAnsi="Times New Roman" w:cs="Times New Roman"/>
          <w:b/>
          <w:sz w:val="26"/>
          <w:szCs w:val="26"/>
        </w:rPr>
        <w:t xml:space="preserve">6. </w:t>
      </w:r>
      <w:r w:rsidR="001E4B4F" w:rsidRPr="00F95FCA">
        <w:rPr>
          <w:rFonts w:ascii="Times New Roman" w:eastAsia="Calibri" w:hAnsi="Times New Roman" w:cs="Times New Roman"/>
          <w:b/>
          <w:sz w:val="26"/>
          <w:szCs w:val="26"/>
        </w:rPr>
        <w:t>Контактные данные ответственного лица (ответственных лиц) со стороны уполномоченного органа</w:t>
      </w:r>
      <w:r w:rsidR="001E4B4F" w:rsidRPr="00F95FCA">
        <w:rPr>
          <w:rFonts w:ascii="Times New Roman" w:eastAsia="Calibri" w:hAnsi="Times New Roman" w:cs="Times New Roman"/>
          <w:b/>
          <w:sz w:val="26"/>
          <w:szCs w:val="26"/>
        </w:rPr>
        <w:tab/>
      </w:r>
    </w:p>
    <w:p w14:paraId="7CD69FDB"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телефон</w:t>
      </w:r>
      <w:r w:rsidRPr="00F95FCA">
        <w:rPr>
          <w:rFonts w:ascii="Times New Roman" w:eastAsia="Calibri" w:hAnsi="Times New Roman" w:cs="Times New Roman"/>
          <w:sz w:val="26"/>
          <w:szCs w:val="26"/>
        </w:rPr>
        <w:tab/>
      </w:r>
    </w:p>
    <w:p w14:paraId="01467697" w14:textId="0A1C5ADE" w:rsidR="001E4B4F" w:rsidRPr="001E4B4F"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+78457421952</w:t>
      </w:r>
    </w:p>
    <w:p w14:paraId="602B150D"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адрес электронной почты</w:t>
      </w:r>
      <w:r w:rsidRPr="00F95FCA">
        <w:rPr>
          <w:rFonts w:ascii="Times New Roman" w:eastAsia="Calibri" w:hAnsi="Times New Roman" w:cs="Times New Roman"/>
          <w:sz w:val="26"/>
          <w:szCs w:val="26"/>
        </w:rPr>
        <w:tab/>
      </w:r>
    </w:p>
    <w:p w14:paraId="07402692" w14:textId="50BF9104"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d.filippov@apmr64.ru</w:t>
      </w:r>
    </w:p>
    <w:p w14:paraId="203B3B2A"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lastRenderedPageBreak/>
        <w:t>факс (при наличии)</w:t>
      </w:r>
      <w:r w:rsidRPr="00F95FCA">
        <w:rPr>
          <w:rFonts w:ascii="Times New Roman" w:eastAsia="Calibri" w:hAnsi="Times New Roman" w:cs="Times New Roman"/>
          <w:sz w:val="26"/>
          <w:szCs w:val="26"/>
        </w:rPr>
        <w:tab/>
      </w:r>
    </w:p>
    <w:p w14:paraId="43146CDB" w14:textId="6FD38250"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xml:space="preserve">    -</w:t>
      </w:r>
    </w:p>
    <w:p w14:paraId="522C8773" w14:textId="5B977C4A" w:rsidR="001E4B4F" w:rsidRDefault="00FF2572" w:rsidP="00794C1B">
      <w:pPr>
        <w:tabs>
          <w:tab w:val="left" w:pos="8472"/>
        </w:tabs>
        <w:ind w:left="113"/>
        <w:rPr>
          <w:rFonts w:ascii="Times New Roman" w:eastAsia="Calibri" w:hAnsi="Times New Roman" w:cs="Times New Roman"/>
          <w:b/>
          <w:sz w:val="26"/>
          <w:szCs w:val="26"/>
        </w:rPr>
      </w:pPr>
      <w:r>
        <w:rPr>
          <w:rFonts w:ascii="Times New Roman" w:eastAsia="Calibri" w:hAnsi="Times New Roman" w:cs="Times New Roman"/>
          <w:b/>
          <w:sz w:val="26"/>
          <w:szCs w:val="26"/>
        </w:rPr>
        <w:t xml:space="preserve">7. </w:t>
      </w:r>
      <w:r w:rsidR="001E4B4F" w:rsidRPr="00F95FCA">
        <w:rPr>
          <w:rFonts w:ascii="Times New Roman" w:eastAsia="Calibri" w:hAnsi="Times New Roman" w:cs="Times New Roman"/>
          <w:b/>
          <w:sz w:val="26"/>
          <w:szCs w:val="26"/>
        </w:rPr>
        <w:t>Информация о порядке, сроке и форме внесения участниками общественных обсуждений предложений и замечаний, касающихся объекта обсуждений</w:t>
      </w:r>
      <w:r w:rsidR="001E4B4F" w:rsidRPr="00F95FCA">
        <w:rPr>
          <w:rFonts w:ascii="Times New Roman" w:eastAsia="Calibri" w:hAnsi="Times New Roman" w:cs="Times New Roman"/>
          <w:b/>
          <w:sz w:val="26"/>
          <w:szCs w:val="26"/>
        </w:rPr>
        <w:tab/>
      </w:r>
    </w:p>
    <w:p w14:paraId="01A0ED49" w14:textId="1B5976BA"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Предложения и замечания от участников общественных обсуждений принимаются в течение 30 календарных дней в период с 19.10.2026 г. по 17.11.2026 г. включительно:</w:t>
      </w:r>
      <w:r>
        <w:rPr>
          <w:rFonts w:ascii="Times New Roman" w:eastAsia="Calibri" w:hAnsi="Times New Roman" w:cs="Times New Roman"/>
        </w:rPr>
        <w:br/>
        <w:t xml:space="preserve">           • в письменной форме или в форме электронного документа, направленного в адрес администрации Пугачевского муниципального района Саратовской области: 413720, Саратовская область, г. Пугачев, ул. Топорковская, д. 17, 2-й этаж, кабинет 26, в форме электронного документа по адресу электронной почты: d.filippov@apmr64.ru;</w:t>
      </w:r>
      <w:r>
        <w:rPr>
          <w:rFonts w:ascii="Times New Roman" w:eastAsia="Calibri" w:hAnsi="Times New Roman" w:cs="Times New Roman"/>
        </w:rPr>
        <w:br/>
        <w:t xml:space="preserve">           • посредством записи в журнале учета участников общественных обсуждений, очно ознакомившихся с объектом обсуждений, и их замечаний и предложений, размещенном по адресу: Саратовская область, г. Пугачев, ул. Топорковская, д. 17, 2-й этаж, кабинет 26.       </w:t>
      </w:r>
      <w:r>
        <w:rPr>
          <w:rFonts w:ascii="Times New Roman" w:eastAsia="Calibri" w:hAnsi="Times New Roman" w:cs="Times New Roman"/>
        </w:rPr>
        <w:br/>
        <w:t xml:space="preserve">           Записи в указанный журнал вносятся участниками общественных обсуждений собственноручно;</w:t>
      </w:r>
      <w:r>
        <w:rPr>
          <w:rFonts w:ascii="Times New Roman" w:eastAsia="Calibri" w:hAnsi="Times New Roman" w:cs="Times New Roman"/>
        </w:rPr>
        <w:br/>
        <w:t xml:space="preserve">           • в письменной и устной форме в ходе проведения слушаний (в случае их проведения). </w:t>
      </w:r>
      <w:r>
        <w:rPr>
          <w:rFonts w:ascii="Times New Roman" w:eastAsia="Calibri" w:hAnsi="Times New Roman" w:cs="Times New Roman"/>
        </w:rPr>
        <w:br/>
        <w:t xml:space="preserve">           При внесении замечаний и предложений указываются персональные данные: для физических лиц — фамилия, имя, отчество (при наличии), дата рождения, адрес места жительства (регистрации), телефон, адрес электронной почты (при наличии); для юридических лиц — 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и должность участника общественных обсуждений, согласие на обработку персональных данных в соответствии с законодательством Российской Федерации в области персональных данных, согласие на участие в подписании протокола общественных обсуждений (в свободной форме) с подписью, способ направления и подписания указанного протокола.</w:t>
      </w:r>
      <w:r>
        <w:rPr>
          <w:rFonts w:ascii="Times New Roman" w:eastAsia="Calibri" w:hAnsi="Times New Roman" w:cs="Times New Roman"/>
        </w:rPr>
        <w:br/>
        <w:t xml:space="preserve">           В случае отказа участника общественных обсуждений в предоставлении вышеуказанных персональных данных уполномоченный орган не направляет полученное замечание или предложение заказчику на рассмотрение (пункты 36, 37 Правил проведения оценки воздействия на окружающую среду, утвержденных Постановлением Правительства РФ от 28.11.2024 № 1644).</w:t>
      </w:r>
      <w:r>
        <w:rPr>
          <w:rFonts w:ascii="Times New Roman" w:eastAsia="Calibri" w:hAnsi="Times New Roman" w:cs="Times New Roman"/>
        </w:rPr>
        <w:br/>
        <w:t xml:space="preserve">          Согласно пунктам 49, 51 «Правил проведения оценки воздействия на окружающую среду», утвержденных Постановлением Правительства РФ от 28.11.2024 № 1644, персональные данные, указанные участниками общественных обсуждений, будут включены в окончательные материалы оценки воздействия на окружающую среду и размещены на официальном сайте заказчика в открытом доступе в сети «Интернет» на 30 дней.</w:t>
      </w:r>
    </w:p>
    <w:p w14:paraId="15BBAB8A" w14:textId="3C069D04" w:rsidR="001E4B4F" w:rsidRPr="00FF2572" w:rsidRDefault="00FF2572" w:rsidP="00794C1B">
      <w:pPr>
        <w:tabs>
          <w:tab w:val="left" w:pos="8472"/>
        </w:tabs>
        <w:ind w:left="113"/>
        <w:rPr>
          <w:rFonts w:ascii="Times New Roman" w:eastAsia="Calibri" w:hAnsi="Times New Roman" w:cs="Times New Roman"/>
        </w:rPr>
      </w:pPr>
      <w:r>
        <w:rPr>
          <w:rFonts w:ascii="Times New Roman" w:eastAsia="Calibri" w:hAnsi="Times New Roman" w:cs="Times New Roman"/>
          <w:b/>
          <w:sz w:val="26"/>
          <w:szCs w:val="26"/>
        </w:rPr>
        <w:lastRenderedPageBreak/>
        <w:t xml:space="preserve">8. </w:t>
      </w:r>
      <w:r w:rsidR="001E4B4F" w:rsidRPr="00F95FCA">
        <w:rPr>
          <w:rFonts w:ascii="Times New Roman" w:eastAsia="Calibri" w:hAnsi="Times New Roman" w:cs="Times New Roman"/>
          <w:b/>
          <w:sz w:val="26"/>
          <w:szCs w:val="26"/>
        </w:rPr>
        <w:t xml:space="preserve">Дата, время и место проведения слушаний </w:t>
      </w:r>
      <w:r w:rsidR="001E4B4F" w:rsidRPr="00F95FCA">
        <w:rPr>
          <w:rFonts w:ascii="Times New Roman" w:eastAsia="Calibri" w:hAnsi="Times New Roman" w:cs="Times New Roman"/>
          <w:b/>
          <w:i/>
          <w:sz w:val="26"/>
          <w:szCs w:val="26"/>
        </w:rPr>
        <w:t>(в случае принятия уполномоченным органом решения о проведении слушаний</w:t>
      </w:r>
    </w:p>
    <w:p w14:paraId="0A60D89C"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дата проведения слушаний</w:t>
      </w:r>
      <w:r w:rsidRPr="00F95FCA">
        <w:rPr>
          <w:rFonts w:ascii="Times New Roman" w:eastAsia="Calibri" w:hAnsi="Times New Roman" w:cs="Times New Roman"/>
          <w:sz w:val="26"/>
          <w:szCs w:val="26"/>
        </w:rPr>
        <w:tab/>
      </w:r>
    </w:p>
    <w:p w14:paraId="5BB09271" w14:textId="1155245E"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xml:space="preserve">    -</w:t>
      </w:r>
    </w:p>
    <w:p w14:paraId="1D73F8D4"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время проведения слушаний</w:t>
      </w:r>
      <w:r w:rsidRPr="00F95FCA">
        <w:rPr>
          <w:rFonts w:ascii="Times New Roman" w:eastAsia="Calibri" w:hAnsi="Times New Roman" w:cs="Times New Roman"/>
          <w:sz w:val="26"/>
          <w:szCs w:val="26"/>
        </w:rPr>
        <w:tab/>
      </w:r>
    </w:p>
    <w:p w14:paraId="1FEEDF11" w14:textId="40627D76"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xml:space="preserve">    -</w:t>
      </w:r>
    </w:p>
    <w:p w14:paraId="5A7C4099"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место проведения слушаний</w:t>
      </w:r>
      <w:r w:rsidRPr="00F95FCA">
        <w:rPr>
          <w:rFonts w:ascii="Times New Roman" w:eastAsia="Calibri" w:hAnsi="Times New Roman" w:cs="Times New Roman"/>
          <w:sz w:val="26"/>
          <w:szCs w:val="26"/>
        </w:rPr>
        <w:tab/>
      </w:r>
    </w:p>
    <w:p w14:paraId="29F06173" w14:textId="051D9225"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xml:space="preserve">    -</w:t>
      </w:r>
    </w:p>
    <w:p w14:paraId="510C6285" w14:textId="77777777" w:rsidR="001E4B4F" w:rsidRDefault="001E4B4F" w:rsidP="00794C1B">
      <w:pPr>
        <w:tabs>
          <w:tab w:val="left" w:pos="8472"/>
        </w:tabs>
        <w:ind w:left="113"/>
        <w:rPr>
          <w:rFonts w:ascii="Times New Roman" w:eastAsia="Calibri" w:hAnsi="Times New Roman" w:cs="Times New Roman"/>
          <w:sz w:val="26"/>
          <w:szCs w:val="26"/>
        </w:rPr>
      </w:pPr>
      <w:r w:rsidRPr="00F95FCA">
        <w:rPr>
          <w:rFonts w:ascii="Times New Roman" w:eastAsia="Calibri" w:hAnsi="Times New Roman" w:cs="Times New Roman"/>
          <w:sz w:val="26"/>
          <w:szCs w:val="26"/>
        </w:rPr>
        <w:t xml:space="preserve">ссылка для подключения </w:t>
      </w:r>
      <w:r w:rsidRPr="00F95FCA">
        <w:rPr>
          <w:rFonts w:ascii="Times New Roman" w:eastAsia="Calibri" w:hAnsi="Times New Roman" w:cs="Times New Roman"/>
          <w:i/>
          <w:sz w:val="26"/>
          <w:szCs w:val="26"/>
        </w:rPr>
        <w:t>(при наличии у уполномоченного органа технической возможности для проведения слушаний с использованием средств дистанционного взаимодействия)</w:t>
      </w:r>
      <w:r w:rsidRPr="00F95FCA">
        <w:rPr>
          <w:rFonts w:ascii="Times New Roman" w:eastAsia="Calibri" w:hAnsi="Times New Roman" w:cs="Times New Roman"/>
          <w:sz w:val="26"/>
          <w:szCs w:val="26"/>
        </w:rPr>
        <w:tab/>
      </w:r>
    </w:p>
    <w:p w14:paraId="05D73D31" w14:textId="6BC71F65"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 xml:space="preserve">    -</w:t>
      </w:r>
    </w:p>
    <w:p w14:paraId="3C4AC156" w14:textId="4D385315" w:rsidR="001E4B4F" w:rsidRDefault="00FF2572" w:rsidP="00794C1B">
      <w:pPr>
        <w:tabs>
          <w:tab w:val="left" w:pos="8472"/>
        </w:tabs>
        <w:ind w:left="113"/>
        <w:rPr>
          <w:rFonts w:ascii="Times New Roman" w:eastAsia="Calibri" w:hAnsi="Times New Roman" w:cs="Times New Roman"/>
          <w:b/>
          <w:sz w:val="26"/>
          <w:szCs w:val="26"/>
        </w:rPr>
      </w:pPr>
      <w:r>
        <w:rPr>
          <w:rFonts w:ascii="Times New Roman" w:eastAsia="Calibri" w:hAnsi="Times New Roman" w:cs="Times New Roman"/>
          <w:b/>
          <w:sz w:val="26"/>
          <w:szCs w:val="26"/>
        </w:rPr>
        <w:t xml:space="preserve">9. </w:t>
      </w:r>
      <w:r w:rsidR="001E4B4F" w:rsidRPr="00F95FCA">
        <w:rPr>
          <w:rFonts w:ascii="Times New Roman" w:eastAsia="Calibri" w:hAnsi="Times New Roman" w:cs="Times New Roman"/>
          <w:b/>
          <w:sz w:val="26"/>
          <w:szCs w:val="26"/>
        </w:rPr>
        <w:t xml:space="preserve">Порядок инициирования гражданами проведения слушаний </w:t>
      </w:r>
      <w:r w:rsidR="001E4B4F" w:rsidRPr="00F95FCA">
        <w:rPr>
          <w:rFonts w:ascii="Times New Roman" w:eastAsia="Calibri" w:hAnsi="Times New Roman" w:cs="Times New Roman"/>
          <w:b/>
          <w:sz w:val="26"/>
          <w:szCs w:val="26"/>
        </w:rPr>
        <w:tab/>
      </w:r>
    </w:p>
    <w:p w14:paraId="2D532E0F" w14:textId="632C79D5" w:rsidR="001E4B4F" w:rsidRPr="00F95FCA" w:rsidRDefault="001E4B4F" w:rsidP="00794C1B">
      <w:pPr>
        <w:tabs>
          <w:tab w:val="left" w:pos="8472"/>
        </w:tabs>
        <w:ind w:left="113"/>
        <w:rPr>
          <w:rFonts w:ascii="Times New Roman" w:eastAsia="Calibri" w:hAnsi="Times New Roman" w:cs="Times New Roman"/>
        </w:rPr>
      </w:pPr>
      <w:r>
        <w:rPr>
          <w:rFonts w:ascii="Times New Roman" w:eastAsia="Calibri" w:hAnsi="Times New Roman" w:cs="Times New Roman"/>
        </w:rPr>
        <w:t>Гражданам, изъявившим желание провести слушания, необходимо до 25 октября 2026 года включительно направить в уполномоченный орган соответствующую инициативу одним из следующих способов:</w:t>
      </w:r>
      <w:r>
        <w:rPr>
          <w:rFonts w:ascii="Times New Roman" w:eastAsia="Calibri" w:hAnsi="Times New Roman" w:cs="Times New Roman"/>
        </w:rPr>
        <w:br/>
        <w:t xml:space="preserve">           • в письменной форме (на бумажном носителе) по адресу: 413720, Саратовская область, г. Пугачев, ул. Топорковская, д. 17, 2-й этаж, кабинет 26;</w:t>
      </w:r>
      <w:r>
        <w:rPr>
          <w:rFonts w:ascii="Times New Roman" w:eastAsia="Calibri" w:hAnsi="Times New Roman" w:cs="Times New Roman"/>
        </w:rPr>
        <w:br/>
        <w:t xml:space="preserve">           • в форме электронного документа по адресу электронной почты: d.filippov@apmr64.ru.</w:t>
      </w:r>
    </w:p>
    <w:p w14:paraId="047D8F7B" w14:textId="38BA4C5F" w:rsidR="00F57938" w:rsidRPr="0059798B" w:rsidRDefault="00F57938">
      <w:pPr>
        <w:rPr>
          <w:lang w:val="en-US"/>
        </w:rPr>
      </w:pPr>
    </w:p>
    <w:sectPr w:rsidR="00F57938" w:rsidRPr="0059798B" w:rsidSect="00F95FC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0A2355"/>
    <w:multiLevelType w:val="hybridMultilevel"/>
    <w:tmpl w:val="128832A8"/>
    <w:lvl w:ilvl="0" w:tplc="AD702A5C">
      <w:start w:val="1"/>
      <w:numFmt w:val="decimal"/>
      <w:lvlText w:val="%1."/>
      <w:lvlJc w:val="left"/>
      <w:pPr>
        <w:ind w:left="720" w:hanging="360"/>
      </w:pPr>
      <w:rPr>
        <w:rFonts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14B"/>
    <w:rsid w:val="00100D93"/>
    <w:rsid w:val="00112296"/>
    <w:rsid w:val="001322BE"/>
    <w:rsid w:val="00155E1A"/>
    <w:rsid w:val="001E4B4F"/>
    <w:rsid w:val="001F0B12"/>
    <w:rsid w:val="002E478A"/>
    <w:rsid w:val="003306A4"/>
    <w:rsid w:val="0043405E"/>
    <w:rsid w:val="0059798B"/>
    <w:rsid w:val="006B4F71"/>
    <w:rsid w:val="006E499B"/>
    <w:rsid w:val="007166B9"/>
    <w:rsid w:val="00794C1B"/>
    <w:rsid w:val="008347A4"/>
    <w:rsid w:val="00880C62"/>
    <w:rsid w:val="008A0A12"/>
    <w:rsid w:val="008A55EB"/>
    <w:rsid w:val="008C231B"/>
    <w:rsid w:val="008E2178"/>
    <w:rsid w:val="008F5FEE"/>
    <w:rsid w:val="00935F24"/>
    <w:rsid w:val="00963076"/>
    <w:rsid w:val="0099498E"/>
    <w:rsid w:val="009C6179"/>
    <w:rsid w:val="009C7747"/>
    <w:rsid w:val="00A96988"/>
    <w:rsid w:val="00C7116A"/>
    <w:rsid w:val="00CD601D"/>
    <w:rsid w:val="00E22A14"/>
    <w:rsid w:val="00ED4286"/>
    <w:rsid w:val="00EE1EBD"/>
    <w:rsid w:val="00F5014B"/>
    <w:rsid w:val="00F56AA6"/>
    <w:rsid w:val="00F57938"/>
    <w:rsid w:val="00F61AC5"/>
    <w:rsid w:val="00F6286D"/>
    <w:rsid w:val="00F73A79"/>
    <w:rsid w:val="00F943C6"/>
    <w:rsid w:val="00F95FCA"/>
    <w:rsid w:val="00F967D0"/>
    <w:rsid w:val="00FE41F2"/>
    <w:rsid w:val="00FF2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B71C3"/>
  <w15:chartTrackingRefBased/>
  <w15:docId w15:val="{5B8F0784-A70C-45D6-A210-546007117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0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0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01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01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01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01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01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014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01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014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5014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014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014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014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014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014B"/>
    <w:rPr>
      <w:rFonts w:eastAsiaTheme="majorEastAsia" w:cstheme="majorBidi"/>
      <w:color w:val="595959" w:themeColor="text1" w:themeTint="A6"/>
    </w:rPr>
  </w:style>
  <w:style w:type="character" w:customStyle="1" w:styleId="80">
    <w:name w:val="Заголовок 8 Знак"/>
    <w:basedOn w:val="a0"/>
    <w:link w:val="8"/>
    <w:uiPriority w:val="9"/>
    <w:semiHidden/>
    <w:rsid w:val="00F5014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014B"/>
    <w:rPr>
      <w:rFonts w:eastAsiaTheme="majorEastAsia" w:cstheme="majorBidi"/>
      <w:color w:val="272727" w:themeColor="text1" w:themeTint="D8"/>
    </w:rPr>
  </w:style>
  <w:style w:type="paragraph" w:styleId="a3">
    <w:name w:val="Title"/>
    <w:basedOn w:val="a"/>
    <w:next w:val="a"/>
    <w:link w:val="a4"/>
    <w:uiPriority w:val="10"/>
    <w:qFormat/>
    <w:rsid w:val="00F50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01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014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5014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014B"/>
    <w:pPr>
      <w:spacing w:before="160"/>
      <w:jc w:val="center"/>
    </w:pPr>
    <w:rPr>
      <w:i/>
      <w:iCs/>
      <w:color w:val="404040" w:themeColor="text1" w:themeTint="BF"/>
    </w:rPr>
  </w:style>
  <w:style w:type="character" w:customStyle="1" w:styleId="22">
    <w:name w:val="Цитата 2 Знак"/>
    <w:basedOn w:val="a0"/>
    <w:link w:val="21"/>
    <w:uiPriority w:val="29"/>
    <w:rsid w:val="00F5014B"/>
    <w:rPr>
      <w:i/>
      <w:iCs/>
      <w:color w:val="404040" w:themeColor="text1" w:themeTint="BF"/>
    </w:rPr>
  </w:style>
  <w:style w:type="paragraph" w:styleId="a7">
    <w:name w:val="List Paragraph"/>
    <w:basedOn w:val="a"/>
    <w:uiPriority w:val="34"/>
    <w:qFormat/>
    <w:rsid w:val="00F5014B"/>
    <w:pPr>
      <w:ind w:left="720"/>
      <w:contextualSpacing/>
    </w:pPr>
  </w:style>
  <w:style w:type="character" w:styleId="a8">
    <w:name w:val="Intense Emphasis"/>
    <w:basedOn w:val="a0"/>
    <w:uiPriority w:val="21"/>
    <w:qFormat/>
    <w:rsid w:val="00F5014B"/>
    <w:rPr>
      <w:i/>
      <w:iCs/>
      <w:color w:val="0F4761" w:themeColor="accent1" w:themeShade="BF"/>
    </w:rPr>
  </w:style>
  <w:style w:type="paragraph" w:styleId="a9">
    <w:name w:val="Intense Quote"/>
    <w:basedOn w:val="a"/>
    <w:next w:val="a"/>
    <w:link w:val="aa"/>
    <w:uiPriority w:val="30"/>
    <w:qFormat/>
    <w:rsid w:val="00F50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5014B"/>
    <w:rPr>
      <w:i/>
      <w:iCs/>
      <w:color w:val="0F4761" w:themeColor="accent1" w:themeShade="BF"/>
    </w:rPr>
  </w:style>
  <w:style w:type="character" w:styleId="ab">
    <w:name w:val="Intense Reference"/>
    <w:basedOn w:val="a0"/>
    <w:uiPriority w:val="32"/>
    <w:qFormat/>
    <w:rsid w:val="00F5014B"/>
    <w:rPr>
      <w:b/>
      <w:bCs/>
      <w:smallCaps/>
      <w:color w:val="0F4761" w:themeColor="accent1" w:themeShade="BF"/>
      <w:spacing w:val="5"/>
    </w:rPr>
  </w:style>
  <w:style w:type="table" w:customStyle="1" w:styleId="11">
    <w:name w:val="Сетка таблицы1"/>
    <w:basedOn w:val="a1"/>
    <w:next w:val="ac"/>
    <w:uiPriority w:val="59"/>
    <w:rsid w:val="00F95F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F95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99498E"/>
    <w:rPr>
      <w:sz w:val="16"/>
      <w:szCs w:val="16"/>
    </w:rPr>
  </w:style>
  <w:style w:type="paragraph" w:styleId="ae">
    <w:name w:val="annotation text"/>
    <w:basedOn w:val="a"/>
    <w:link w:val="af"/>
    <w:uiPriority w:val="99"/>
    <w:unhideWhenUsed/>
    <w:rsid w:val="0099498E"/>
    <w:pPr>
      <w:spacing w:line="240" w:lineRule="auto"/>
    </w:pPr>
    <w:rPr>
      <w:sz w:val="20"/>
      <w:szCs w:val="20"/>
    </w:rPr>
  </w:style>
  <w:style w:type="character" w:customStyle="1" w:styleId="af">
    <w:name w:val="Текст примечания Знак"/>
    <w:basedOn w:val="a0"/>
    <w:link w:val="ae"/>
    <w:uiPriority w:val="99"/>
    <w:rsid w:val="0099498E"/>
    <w:rPr>
      <w:sz w:val="20"/>
      <w:szCs w:val="20"/>
    </w:rPr>
  </w:style>
  <w:style w:type="paragraph" w:styleId="af0">
    <w:name w:val="annotation subject"/>
    <w:basedOn w:val="ae"/>
    <w:next w:val="ae"/>
    <w:link w:val="af1"/>
    <w:uiPriority w:val="99"/>
    <w:semiHidden/>
    <w:unhideWhenUsed/>
    <w:rsid w:val="0099498E"/>
    <w:rPr>
      <w:b/>
      <w:bCs/>
    </w:rPr>
  </w:style>
  <w:style w:type="character" w:customStyle="1" w:styleId="af1">
    <w:name w:val="Тема примечания Знак"/>
    <w:basedOn w:val="af"/>
    <w:link w:val="af0"/>
    <w:uiPriority w:val="99"/>
    <w:semiHidden/>
    <w:rsid w:val="009949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1445</Words>
  <Characters>8240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Золотенкова</dc:creator>
  <cp:keywords/>
  <dc:description/>
  <cp:lastModifiedBy>Мичурина Екатерина Михайловна</cp:lastModifiedBy>
  <cp:revision>2</cp:revision>
  <dcterms:created xsi:type="dcterms:W3CDTF">2026-10-13T14:14:00Z</dcterms:created>
  <dcterms:modified xsi:type="dcterms:W3CDTF">2026-10-13T14:14:00Z</dcterms:modified>
</cp:coreProperties>
</file>